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00F9D" w14:textId="77777777" w:rsidR="00627A10" w:rsidRPr="00F403F9" w:rsidRDefault="00F403F9">
      <w:pPr>
        <w:rPr>
          <w:b/>
          <w:sz w:val="28"/>
          <w:lang w:val="nb-NO"/>
        </w:rPr>
      </w:pPr>
      <w:r w:rsidRPr="00F403F9">
        <w:rPr>
          <w:b/>
          <w:sz w:val="28"/>
          <w:lang w:val="nb-NO"/>
        </w:rPr>
        <w:t>Vedtekter /</w:t>
      </w:r>
      <w:proofErr w:type="spellStart"/>
      <w:r w:rsidRPr="00F403F9">
        <w:rPr>
          <w:b/>
          <w:sz w:val="28"/>
          <w:lang w:val="nb-NO"/>
        </w:rPr>
        <w:t>Stadgar</w:t>
      </w:r>
      <w:proofErr w:type="spellEnd"/>
    </w:p>
    <w:p w14:paraId="2213F2BF" w14:textId="77777777" w:rsidR="00F403F9" w:rsidRDefault="00F403F9">
      <w:pPr>
        <w:rPr>
          <w:lang w:val="nb-NO"/>
        </w:rPr>
      </w:pPr>
    </w:p>
    <w:p w14:paraId="725454D6" w14:textId="77777777" w:rsidR="00F403F9" w:rsidRDefault="00F403F9">
      <w:pPr>
        <w:rPr>
          <w:lang w:val="nb-NO"/>
        </w:rPr>
      </w:pPr>
    </w:p>
    <w:p w14:paraId="28479293" w14:textId="77777777" w:rsidR="00F403F9" w:rsidRDefault="00F403F9">
      <w:pPr>
        <w:rPr>
          <w:lang w:val="nb-NO"/>
        </w:rPr>
      </w:pPr>
      <w:r>
        <w:rPr>
          <w:lang w:val="nb-NO"/>
        </w:rPr>
        <w:t>Forslag til ny § 5:</w:t>
      </w:r>
    </w:p>
    <w:p w14:paraId="5CCEDC8E" w14:textId="77777777" w:rsidR="00F403F9" w:rsidRDefault="00F403F9">
      <w:pPr>
        <w:rPr>
          <w:lang w:val="nb-NO"/>
        </w:rPr>
      </w:pPr>
    </w:p>
    <w:p w14:paraId="06F0148C" w14:textId="77777777" w:rsidR="00F403F9" w:rsidRPr="00F403F9" w:rsidRDefault="00F403F9" w:rsidP="00F403F9">
      <w:pPr>
        <w:pStyle w:val="p1"/>
        <w:rPr>
          <w:lang w:val="nb-NO"/>
        </w:rPr>
      </w:pPr>
      <w:r w:rsidRPr="00F403F9">
        <w:rPr>
          <w:b/>
          <w:bCs/>
          <w:lang w:val="nb-NO"/>
        </w:rPr>
        <w:t>§ 5. Dekning av kostnader</w:t>
      </w:r>
      <w:r w:rsidRPr="00F403F9">
        <w:rPr>
          <w:rStyle w:val="apple-converted-space"/>
          <w:b/>
          <w:bCs/>
          <w:lang w:val="nb-NO"/>
        </w:rPr>
        <w:t> </w:t>
      </w:r>
    </w:p>
    <w:p w14:paraId="4350F3FC" w14:textId="77777777" w:rsidR="00D43BD0" w:rsidRPr="00103F76" w:rsidRDefault="00D43BD0" w:rsidP="00D43BD0">
      <w:pPr>
        <w:pStyle w:val="p3"/>
        <w:rPr>
          <w:rStyle w:val="apple-converted-space"/>
          <w:rFonts w:asciiTheme="minorHAnsi" w:hAnsiTheme="minorHAnsi"/>
          <w:sz w:val="22"/>
          <w:szCs w:val="22"/>
          <w:highlight w:val="yellow"/>
          <w:lang w:val="nb-NO"/>
        </w:rPr>
      </w:pPr>
      <w:r w:rsidRPr="00103F76">
        <w:rPr>
          <w:rFonts w:asciiTheme="minorHAnsi" w:hAnsiTheme="minorHAnsi"/>
          <w:sz w:val="22"/>
          <w:szCs w:val="22"/>
          <w:highlight w:val="yellow"/>
          <w:lang w:val="nb-NO"/>
        </w:rPr>
        <w:t xml:space="preserve">Ved avholdelse av ordinære møter i Grensekomiteen dekkes utgifter av medlemsorganisasjonen. I forbindelse med andre engasjementer i regi av Grensekomiteen som konferanser og reiser </w:t>
      </w:r>
      <w:proofErr w:type="spellStart"/>
      <w:r w:rsidRPr="00103F76">
        <w:rPr>
          <w:rFonts w:asciiTheme="minorHAnsi" w:hAnsiTheme="minorHAnsi"/>
          <w:sz w:val="22"/>
          <w:szCs w:val="22"/>
          <w:highlight w:val="yellow"/>
          <w:lang w:val="nb-NO"/>
        </w:rPr>
        <w:t>m.v</w:t>
      </w:r>
      <w:proofErr w:type="spellEnd"/>
      <w:r w:rsidRPr="00103F76">
        <w:rPr>
          <w:rFonts w:asciiTheme="minorHAnsi" w:hAnsiTheme="minorHAnsi"/>
          <w:sz w:val="22"/>
          <w:szCs w:val="22"/>
          <w:highlight w:val="yellow"/>
          <w:lang w:val="nb-NO"/>
        </w:rPr>
        <w:t>. dekker komiteen kostnader for deltakerne opp til beløp komiteen selv fastsetter. Reiseutgifter, kost og overnattingsutgifter til styrets og sekretariatets virksomhet dekkes i sin helhet av komiteen.</w:t>
      </w:r>
      <w:r w:rsidRPr="00103F76">
        <w:rPr>
          <w:rStyle w:val="apple-converted-space"/>
          <w:rFonts w:asciiTheme="minorHAnsi" w:hAnsiTheme="minorHAnsi"/>
          <w:sz w:val="22"/>
          <w:szCs w:val="22"/>
          <w:highlight w:val="yellow"/>
          <w:lang w:val="nb-NO"/>
        </w:rPr>
        <w:t> </w:t>
      </w:r>
    </w:p>
    <w:p w14:paraId="13ACDC12" w14:textId="77777777" w:rsidR="00D43BD0" w:rsidRPr="00103F76" w:rsidRDefault="00D43BD0" w:rsidP="00D43BD0">
      <w:pPr>
        <w:pStyle w:val="p3"/>
        <w:rPr>
          <w:rFonts w:asciiTheme="minorHAnsi" w:hAnsiTheme="minorHAnsi"/>
          <w:sz w:val="22"/>
          <w:szCs w:val="22"/>
          <w:highlight w:val="yellow"/>
          <w:lang w:val="nb-NO"/>
        </w:rPr>
      </w:pPr>
    </w:p>
    <w:p w14:paraId="698369FD" w14:textId="77777777" w:rsidR="00D43BD0" w:rsidRDefault="00D43BD0" w:rsidP="00D43BD0">
      <w:pPr>
        <w:pStyle w:val="p3"/>
        <w:rPr>
          <w:rFonts w:asciiTheme="minorHAnsi" w:hAnsiTheme="minorHAnsi"/>
          <w:sz w:val="22"/>
          <w:szCs w:val="22"/>
          <w:highlight w:val="yellow"/>
          <w:lang w:val="nb-NO"/>
        </w:rPr>
      </w:pPr>
      <w:r w:rsidRPr="00103F76">
        <w:rPr>
          <w:rFonts w:asciiTheme="minorHAnsi" w:hAnsiTheme="minorHAnsi"/>
          <w:sz w:val="22"/>
          <w:szCs w:val="22"/>
          <w:highlight w:val="yellow"/>
          <w:lang w:val="nb-NO"/>
        </w:rPr>
        <w:t>Grensekomiteens virksomhet baseres på en serviceavgift til den ordinære løpende drift med årlige tilskudd fra deltakerkommunene. Serviceavgiftene fastsettes a</w:t>
      </w:r>
      <w:r>
        <w:rPr>
          <w:rFonts w:asciiTheme="minorHAnsi" w:hAnsiTheme="minorHAnsi"/>
          <w:sz w:val="22"/>
          <w:szCs w:val="22"/>
          <w:highlight w:val="yellow"/>
          <w:lang w:val="nb-NO"/>
        </w:rPr>
        <w:t>v Å</w:t>
      </w:r>
      <w:r w:rsidRPr="00103F76">
        <w:rPr>
          <w:rFonts w:asciiTheme="minorHAnsi" w:hAnsiTheme="minorHAnsi"/>
          <w:sz w:val="22"/>
          <w:szCs w:val="22"/>
          <w:highlight w:val="yellow"/>
          <w:lang w:val="nb-NO"/>
        </w:rPr>
        <w:t>rsmøtet. Dessuten søkes Nordisk Ministerråd om årlig bidrag til komiteen og til prosjekter som ligger innenfor det nordiske samarbeidsprogrammet.</w:t>
      </w:r>
    </w:p>
    <w:p w14:paraId="71860BBD" w14:textId="77777777" w:rsidR="00D43BD0" w:rsidRDefault="00D43BD0" w:rsidP="00D43BD0">
      <w:pPr>
        <w:pStyle w:val="p3"/>
        <w:rPr>
          <w:rFonts w:asciiTheme="minorHAnsi" w:hAnsiTheme="minorHAnsi"/>
          <w:sz w:val="22"/>
          <w:szCs w:val="22"/>
          <w:highlight w:val="yellow"/>
          <w:lang w:val="nb-NO"/>
        </w:rPr>
      </w:pPr>
    </w:p>
    <w:p w14:paraId="3E7D4307" w14:textId="77777777" w:rsidR="00D43BD0" w:rsidRPr="00103F76" w:rsidRDefault="00D43BD0" w:rsidP="00D43BD0">
      <w:pPr>
        <w:pStyle w:val="p3"/>
        <w:rPr>
          <w:rFonts w:asciiTheme="minorHAnsi" w:hAnsiTheme="minorHAnsi"/>
          <w:sz w:val="22"/>
          <w:szCs w:val="22"/>
          <w:highlight w:val="yellow"/>
          <w:lang w:val="nb-NO"/>
        </w:rPr>
      </w:pPr>
      <w:r>
        <w:rPr>
          <w:rFonts w:asciiTheme="minorHAnsi" w:hAnsiTheme="minorHAnsi"/>
          <w:sz w:val="22"/>
          <w:szCs w:val="22"/>
          <w:highlight w:val="yellow"/>
          <w:lang w:val="nb-NO"/>
        </w:rPr>
        <w:t>Årsmøtet kan fastsette eventuelle møte-godtgjørelser til styrets medlemmer.</w:t>
      </w:r>
    </w:p>
    <w:p w14:paraId="668136A3" w14:textId="77777777" w:rsidR="00D43BD0" w:rsidRPr="00103F76" w:rsidRDefault="00D43BD0" w:rsidP="00D43BD0">
      <w:pPr>
        <w:pStyle w:val="p1"/>
        <w:rPr>
          <w:rFonts w:asciiTheme="minorHAnsi" w:hAnsiTheme="minorHAnsi"/>
          <w:sz w:val="22"/>
          <w:szCs w:val="22"/>
          <w:highlight w:val="yellow"/>
          <w:lang w:val="nb-NO"/>
        </w:rPr>
      </w:pPr>
    </w:p>
    <w:p w14:paraId="0619F5EB" w14:textId="77777777" w:rsidR="00D43BD0" w:rsidRDefault="00D43BD0" w:rsidP="00D43BD0">
      <w:pPr>
        <w:pStyle w:val="p1"/>
        <w:rPr>
          <w:rFonts w:asciiTheme="minorHAnsi" w:hAnsiTheme="minorHAnsi"/>
          <w:sz w:val="22"/>
          <w:szCs w:val="22"/>
          <w:lang w:val="nb-NO"/>
        </w:rPr>
      </w:pPr>
      <w:r w:rsidRPr="00103F76">
        <w:rPr>
          <w:rFonts w:asciiTheme="minorHAnsi" w:hAnsiTheme="minorHAnsi"/>
          <w:sz w:val="22"/>
          <w:szCs w:val="22"/>
          <w:highlight w:val="yellow"/>
          <w:lang w:val="nb-NO"/>
        </w:rPr>
        <w:t xml:space="preserve">Andre finansierings-muligheter skal løpende vurderes med henblikk på </w:t>
      </w:r>
      <w:r>
        <w:rPr>
          <w:rFonts w:asciiTheme="minorHAnsi" w:hAnsiTheme="minorHAnsi"/>
          <w:sz w:val="22"/>
          <w:szCs w:val="22"/>
          <w:highlight w:val="yellow"/>
          <w:lang w:val="nb-NO"/>
        </w:rPr>
        <w:t xml:space="preserve">aktuelle </w:t>
      </w:r>
      <w:r w:rsidRPr="00103F76">
        <w:rPr>
          <w:rFonts w:asciiTheme="minorHAnsi" w:hAnsiTheme="minorHAnsi"/>
          <w:sz w:val="22"/>
          <w:szCs w:val="22"/>
          <w:highlight w:val="yellow"/>
          <w:lang w:val="nb-NO"/>
        </w:rPr>
        <w:t>prosjekter</w:t>
      </w:r>
      <w:r>
        <w:rPr>
          <w:rFonts w:asciiTheme="minorHAnsi" w:hAnsiTheme="minorHAnsi"/>
          <w:sz w:val="22"/>
          <w:szCs w:val="22"/>
          <w:lang w:val="nb-NO"/>
        </w:rPr>
        <w:t xml:space="preserve">. </w:t>
      </w:r>
    </w:p>
    <w:p w14:paraId="2CFBDEA9" w14:textId="77777777" w:rsidR="00F403F9" w:rsidRPr="00F403F9" w:rsidRDefault="00F403F9">
      <w:pPr>
        <w:rPr>
          <w:lang w:val="nb-NO"/>
        </w:rPr>
      </w:pPr>
      <w:bookmarkStart w:id="0" w:name="_GoBack"/>
      <w:bookmarkEnd w:id="0"/>
    </w:p>
    <w:sectPr w:rsidR="00F403F9" w:rsidRPr="00F403F9" w:rsidSect="005045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F9"/>
    <w:rsid w:val="0017070B"/>
    <w:rsid w:val="001D1E12"/>
    <w:rsid w:val="00457B9D"/>
    <w:rsid w:val="00504533"/>
    <w:rsid w:val="00562092"/>
    <w:rsid w:val="005E2DCF"/>
    <w:rsid w:val="00700506"/>
    <w:rsid w:val="0094785D"/>
    <w:rsid w:val="00B13C86"/>
    <w:rsid w:val="00B74CD3"/>
    <w:rsid w:val="00D22D2A"/>
    <w:rsid w:val="00D43BD0"/>
    <w:rsid w:val="00E41978"/>
    <w:rsid w:val="00F4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30D0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4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CD3"/>
  </w:style>
  <w:style w:type="paragraph" w:styleId="ListParagraph">
    <w:name w:val="List Paragraph"/>
    <w:basedOn w:val="Normal"/>
    <w:uiPriority w:val="34"/>
    <w:qFormat/>
    <w:rsid w:val="00B74CD3"/>
    <w:pPr>
      <w:ind w:left="720"/>
      <w:contextualSpacing/>
    </w:pPr>
  </w:style>
  <w:style w:type="paragraph" w:customStyle="1" w:styleId="p1">
    <w:name w:val="p1"/>
    <w:basedOn w:val="Normal"/>
    <w:rsid w:val="00F403F9"/>
    <w:rPr>
      <w:rFonts w:ascii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F403F9"/>
  </w:style>
  <w:style w:type="paragraph" w:customStyle="1" w:styleId="p3">
    <w:name w:val="p3"/>
    <w:basedOn w:val="Normal"/>
    <w:rsid w:val="00D43BD0"/>
    <w:rPr>
      <w:rFonts w:ascii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 Johansen</dc:creator>
  <cp:keywords/>
  <dc:description/>
  <cp:lastModifiedBy>Alf Johansen</cp:lastModifiedBy>
  <cp:revision>1</cp:revision>
  <dcterms:created xsi:type="dcterms:W3CDTF">2017-04-28T12:21:00Z</dcterms:created>
  <dcterms:modified xsi:type="dcterms:W3CDTF">2017-04-28T12:25:00Z</dcterms:modified>
</cp:coreProperties>
</file>